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F7" w:rsidRPr="00BB0DFD" w:rsidRDefault="00A36DF7" w:rsidP="001425F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</w:pPr>
      <w:r w:rsidRPr="00BB0DF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  <w:t>Procedura zw</w:t>
      </w:r>
      <w:bookmarkStart w:id="0" w:name="_GoBack"/>
      <w:bookmarkEnd w:id="0"/>
      <w:r w:rsidRPr="00BB0DF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  <w:t>olnienia z nauki drugiego języka odbywa się na wniosek rodziców oraz na podstawie opinii poradni psychologiczno-pedagogicznej.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Procedura postępowania: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Dyrektor szkoły zwalnia z nauki drugiego języka obcego do końca danego etapu edukacyjnego, na wniosek rodziców/prawnych opiekunów oraz na podstawie opinii poradni psychologiczno-pedagogicznej, w tym poradni specjalistycznej, ucznia z:</w:t>
      </w:r>
    </w:p>
    <w:p w:rsidR="00A36DF7" w:rsidRPr="00A36DF7" w:rsidRDefault="00A36DF7" w:rsidP="00A36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wadą słuchu,</w:t>
      </w:r>
    </w:p>
    <w:p w:rsidR="00A36DF7" w:rsidRPr="00A36DF7" w:rsidRDefault="00A36DF7" w:rsidP="00A36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głęboką dysleksją rozwojową,</w:t>
      </w:r>
    </w:p>
    <w:p w:rsidR="00A36DF7" w:rsidRPr="00A36DF7" w:rsidRDefault="00A36DF7" w:rsidP="00A36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afazją,</w:t>
      </w:r>
    </w:p>
    <w:p w:rsidR="00A36DF7" w:rsidRPr="00A36DF7" w:rsidRDefault="00A36DF7" w:rsidP="00A36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niepełnosprawnościami sprzężonymi,</w:t>
      </w:r>
    </w:p>
    <w:p w:rsidR="00A36DF7" w:rsidRPr="00A36DF7" w:rsidRDefault="00A36DF7" w:rsidP="00A36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autyzmem, w tym z zespołem Aspergera.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2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przypadku ucznia posiadającego orzeczenie o potrzebie kształcenia specjalnego albo indywidualnego nauczania zwolnienie z nauki drugiego języka obcego może nastąpić na podstawie tego orzeczenia, na pisemny wniosek rodzica/prawnego opiekuna.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3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Rodzic/prawny opiekun składa w sekretariacie szkoły pisemny wniosek wraz z oryginałem opinii publicznej poradni psychologiczno-pedagogicznej, w tym poradni specjalistycznej.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4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Dyrektor szkoły wydaje</w:t>
      </w:r>
      <w:r w:rsidRPr="00A36DF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 </w:t>
      </w: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decyzję o zwolnieniu ucznia z nauki drugiego języka </w:t>
      </w:r>
      <w:r w:rsidRPr="00A36DF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do 7 dni</w:t>
      </w: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roboczych od daty wpływu wniosku.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5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Decyzja przekazywana jest wychowawcy ucznia, a za jego pośrednictwem rodzicom/prawnym opiekunom ucznia oraz nauczycielowi uczącemu języka obcego, z którego uczeń został zwolniony.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6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Nauczyciel uczący języka obcego, z którego uczeń został zwolniony, odnotowuje zwolnienie w dzienniku lekcyjnym, a wychowawca w pozostałej dokumentacji przebiegu nauczania ucznia.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7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przypadku decyzji odmownej rodzicowi/prawnemu opiekunowi przysługuje prawo do odwołania za pośrednictwem dyrektora szko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ły do Kuratorium Oświaty w Łodzi </w:t>
      </w: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terminie 14 dni od dnia jej doręczenia.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8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Uczeń zwolniony z danych zajęć edukacyjnych ma obowiązek być obecnym na tych zajęciach lub na zajęciach języka obcego z drugą grupą. W szczególnych przypadkach uczeń może być zwolniony z tego </w:t>
      </w: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lastRenderedPageBreak/>
        <w:t>obowiązku na podstawie pisemnego oświadczenia rodzica/prawnego opiekuna ucznia. O tym fakcie informowani są nauczyciel uczący danego przedmiotu i wychowawca klasy.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9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dokumentacji przebiegu nauczania uczniowi zwolnionemu z nauki drugiego języka obcego wpisuje się „zwolniony” lub „zwolniona”.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10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sprawach nieuregulowanych powyższą procedurą decyzje podejmuje dyrektor szkoły. 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11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 niniejszą procedurą zapoznaje uczniów wychowawca klasy na pierwszych zajęciach w danym roku szkolnym, natomiast rodziców (opiekunów) na pierwszym zebraniu z rodzicami.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12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sprawach nieuregulowanych powyższą procedurą decyzje podejmuje dyrektor szkoły.</w:t>
      </w:r>
    </w:p>
    <w:p w:rsidR="00A36DF7" w:rsidRPr="00A36DF7" w:rsidRDefault="00A36DF7" w:rsidP="00A36DF7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KROK 12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Procedura obowiąz</w:t>
      </w:r>
      <w:r w:rsidR="0024592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uje od roku szkolnego 2022/2023</w:t>
      </w:r>
    </w:p>
    <w:p w:rsidR="00A36DF7" w:rsidRPr="00A36DF7" w:rsidRDefault="00A36DF7" w:rsidP="00A36DF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Załączniki do procedury:</w:t>
      </w:r>
    </w:p>
    <w:p w:rsidR="00A36DF7" w:rsidRPr="00A36DF7" w:rsidRDefault="00A36DF7" w:rsidP="00A36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Decyzja w sprawie zwolnienia z nauki drugiego języka obcego</w:t>
      </w:r>
    </w:p>
    <w:p w:rsidR="00A36DF7" w:rsidRPr="00A36DF7" w:rsidRDefault="00A36DF7" w:rsidP="00A36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A36DF7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Wzór ewidencji zwolnień z nauki drugiego języka obcego w danym roku szkolnym</w:t>
      </w:r>
    </w:p>
    <w:p w:rsidR="002806C1" w:rsidRDefault="002806C1"/>
    <w:p w:rsidR="002806C1" w:rsidRDefault="002806C1"/>
    <w:p w:rsidR="002806C1" w:rsidRDefault="002806C1"/>
    <w:p w:rsidR="002806C1" w:rsidRDefault="002806C1"/>
    <w:p w:rsidR="00F92CBD" w:rsidRDefault="002806C1">
      <w:r>
        <w:t>Zał. 1</w:t>
      </w:r>
    </w:p>
    <w:p w:rsidR="002806C1" w:rsidRPr="002806C1" w:rsidRDefault="002806C1" w:rsidP="002806C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06C1">
        <w:rPr>
          <w:rFonts w:ascii="Calibri" w:eastAsia="Calibri" w:hAnsi="Calibri" w:cs="Calibri"/>
          <w:b/>
          <w:sz w:val="24"/>
          <w:szCs w:val="24"/>
        </w:rPr>
        <w:t>DECYZJA NR ………./……………</w:t>
      </w:r>
    </w:p>
    <w:p w:rsidR="002806C1" w:rsidRPr="002806C1" w:rsidRDefault="002806C1" w:rsidP="002806C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06C1">
        <w:rPr>
          <w:rFonts w:ascii="Calibri" w:eastAsia="Calibri" w:hAnsi="Calibri" w:cs="Calibri"/>
          <w:b/>
          <w:sz w:val="24"/>
          <w:szCs w:val="24"/>
        </w:rPr>
        <w:t>w sprawie zwolnienia ucznia z nauki drugiego języka obcego</w:t>
      </w: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Na podstawie*:</w:t>
      </w:r>
    </w:p>
    <w:p w:rsidR="002806C1" w:rsidRPr="002806C1" w:rsidRDefault="002806C1" w:rsidP="002806C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 xml:space="preserve">§ 7 </w:t>
      </w:r>
      <w:r w:rsidRPr="002806C1">
        <w:rPr>
          <w:rFonts w:ascii="Calibri" w:eastAsia="Calibri" w:hAnsi="Calibri" w:cs="Calibri"/>
          <w:sz w:val="24"/>
          <w:szCs w:val="24"/>
          <w:lang w:eastAsia="pl-PL"/>
        </w:rPr>
        <w:t xml:space="preserve">rozporządzenia Ministra Edukacji Narodowej z 10 czerwca 2015 r. w sprawie warunków i sposobu oceniania, klasyfikowania i promowania uczniów i słuchaczy oraz przeprowadzania sprawdzianów i egzaminów w szkołach publicznych (Dz.U. z 2015 r. poz. 843 ze zm.) </w:t>
      </w:r>
      <w:r w:rsidRPr="002806C1">
        <w:rPr>
          <w:rFonts w:ascii="Calibri" w:eastAsia="Calibri" w:hAnsi="Calibri" w:cs="Calibri"/>
          <w:sz w:val="24"/>
          <w:szCs w:val="24"/>
        </w:rPr>
        <w:t>na pisemny wniosek rodzica/prawnego opiekuna</w:t>
      </w:r>
    </w:p>
    <w:p w:rsidR="002806C1" w:rsidRPr="002806C1" w:rsidRDefault="002806C1" w:rsidP="002806C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§ 6 rozporządzenia Ministra Edukacji Narodowej z 3 sierpnia 2017 r. w sprawie oceniania, klasyfikowania i promowania uczniów i słuchaczy w szkołach publicznych (Dz. U. z 2017 r., poz. 1534)</w:t>
      </w:r>
    </w:p>
    <w:p w:rsidR="002806C1" w:rsidRPr="002806C1" w:rsidRDefault="002806C1" w:rsidP="002806C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lastRenderedPageBreak/>
        <w:t>§ 6 rozporządzenia Ministra Edukacji Narodowej z 22 lutego 2019 r. w sprawie oceniania, klasyfikowania i promowania uczniów i słuchaczy w szkołach publicznych (Dz.U. z 2019 r. poz. 373)</w:t>
      </w: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……………………........................................................................................................................</w:t>
      </w:r>
    </w:p>
    <w:p w:rsidR="002806C1" w:rsidRPr="002806C1" w:rsidRDefault="002806C1" w:rsidP="002806C1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2806C1">
        <w:rPr>
          <w:rFonts w:ascii="Calibri" w:eastAsia="Calibri" w:hAnsi="Calibri" w:cs="Calibri"/>
          <w:i/>
        </w:rPr>
        <w:t>(imię i nazwisko)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oraz zgodnie z …………………………………………………………………………………………………………….…….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</w:rPr>
      </w:pPr>
      <w:r w:rsidRPr="002806C1">
        <w:rPr>
          <w:rFonts w:ascii="Calibri" w:eastAsia="Calibri" w:hAnsi="Calibri" w:cs="Calibri"/>
          <w:sz w:val="24"/>
          <w:szCs w:val="24"/>
        </w:rPr>
        <w:tab/>
      </w:r>
      <w:r w:rsidRPr="002806C1">
        <w:rPr>
          <w:rFonts w:ascii="Calibri" w:eastAsia="Calibri" w:hAnsi="Calibri" w:cs="Calibri"/>
          <w:sz w:val="24"/>
          <w:szCs w:val="24"/>
        </w:rPr>
        <w:tab/>
      </w:r>
      <w:r w:rsidRPr="002806C1">
        <w:rPr>
          <w:rFonts w:ascii="Calibri" w:eastAsia="Calibri" w:hAnsi="Calibri" w:cs="Calibri"/>
          <w:sz w:val="24"/>
          <w:szCs w:val="24"/>
        </w:rPr>
        <w:tab/>
      </w:r>
      <w:r w:rsidRPr="002806C1">
        <w:rPr>
          <w:rFonts w:ascii="Calibri" w:eastAsia="Calibri" w:hAnsi="Calibri" w:cs="Calibri"/>
          <w:sz w:val="24"/>
          <w:szCs w:val="24"/>
        </w:rPr>
        <w:tab/>
      </w:r>
      <w:r w:rsidRPr="002806C1">
        <w:rPr>
          <w:rFonts w:ascii="Calibri" w:eastAsia="Calibri" w:hAnsi="Calibri" w:cs="Calibri"/>
          <w:sz w:val="24"/>
          <w:szCs w:val="24"/>
        </w:rPr>
        <w:tab/>
      </w:r>
      <w:r w:rsidRPr="002806C1">
        <w:rPr>
          <w:rFonts w:ascii="Calibri" w:eastAsia="Calibri" w:hAnsi="Calibri" w:cs="Calibri"/>
        </w:rPr>
        <w:t>(</w:t>
      </w:r>
      <w:r w:rsidRPr="002806C1">
        <w:rPr>
          <w:rFonts w:ascii="Calibri" w:eastAsia="Calibri" w:hAnsi="Calibri" w:cs="Calibri"/>
          <w:i/>
        </w:rPr>
        <w:t>nazwa opinii lub orzeczenia</w:t>
      </w:r>
      <w:r w:rsidRPr="002806C1">
        <w:rPr>
          <w:rFonts w:ascii="Calibri" w:eastAsia="Calibri" w:hAnsi="Calibri" w:cs="Calibri"/>
        </w:rPr>
        <w:t>)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806C1">
        <w:rPr>
          <w:rFonts w:ascii="Calibri" w:eastAsia="Calibri" w:hAnsi="Calibri" w:cs="Calibri"/>
          <w:b/>
          <w:sz w:val="24"/>
          <w:szCs w:val="24"/>
        </w:rPr>
        <w:t>zwalniam ucznia</w:t>
      </w:r>
      <w:r w:rsidRPr="002806C1">
        <w:rPr>
          <w:rFonts w:ascii="Calibri" w:eastAsia="Calibri" w:hAnsi="Calibri" w:cs="Calibri"/>
          <w:sz w:val="24"/>
          <w:szCs w:val="24"/>
        </w:rPr>
        <w:t xml:space="preserve"> ………………………………………………</w:t>
      </w:r>
      <w:r w:rsidRPr="002806C1">
        <w:rPr>
          <w:rFonts w:ascii="Calibri" w:eastAsia="Calibri" w:hAnsi="Calibri" w:cs="Calibri"/>
          <w:b/>
          <w:sz w:val="24"/>
          <w:szCs w:val="24"/>
        </w:rPr>
        <w:t>klasy</w:t>
      </w:r>
      <w:r w:rsidRPr="002806C1">
        <w:rPr>
          <w:rFonts w:ascii="Calibri" w:eastAsia="Calibri" w:hAnsi="Calibri" w:cs="Calibri"/>
          <w:sz w:val="24"/>
          <w:szCs w:val="24"/>
        </w:rPr>
        <w:t xml:space="preserve"> ………………………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b/>
          <w:sz w:val="24"/>
          <w:szCs w:val="24"/>
        </w:rPr>
        <w:t xml:space="preserve">z nauki </w:t>
      </w:r>
      <w:r w:rsidRPr="002806C1">
        <w:rPr>
          <w:rFonts w:ascii="Calibri" w:eastAsia="Calibri" w:hAnsi="Calibri" w:cs="Calibri"/>
          <w:sz w:val="24"/>
          <w:szCs w:val="24"/>
        </w:rPr>
        <w:t xml:space="preserve">……………………………………………..……….  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b/>
          <w:sz w:val="24"/>
          <w:szCs w:val="24"/>
        </w:rPr>
        <w:t>na czas</w:t>
      </w:r>
      <w:r w:rsidRPr="002806C1">
        <w:rPr>
          <w:rFonts w:ascii="Calibri" w:eastAsia="Calibri" w:hAnsi="Calibri" w:cs="Calibri"/>
          <w:sz w:val="24"/>
          <w:szCs w:val="24"/>
        </w:rPr>
        <w:t xml:space="preserve"> ……………….........................................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W godzinach zajęć z drugiego języka obcego uczeń/uczennica* będzie przebywać:</w:t>
      </w: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2806C1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</w:t>
      </w: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6C1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806C1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806C1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806C1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806C1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806C1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806C1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806C1">
        <w:rPr>
          <w:rFonts w:ascii="Calibri" w:eastAsia="Calibri" w:hAnsi="Calibri" w:cs="Calibri"/>
          <w:lang w:eastAsia="pl-PL"/>
        </w:rPr>
        <w:t xml:space="preserve">             (</w:t>
      </w:r>
      <w:r w:rsidRPr="002806C1">
        <w:rPr>
          <w:rFonts w:ascii="Calibri" w:eastAsia="Calibri" w:hAnsi="Calibri" w:cs="Calibri"/>
          <w:i/>
          <w:lang w:eastAsia="pl-PL"/>
        </w:rPr>
        <w:t>pieczęć i podpis dyrektora szkoły</w:t>
      </w:r>
      <w:r w:rsidRPr="002806C1">
        <w:rPr>
          <w:rFonts w:ascii="Calibri" w:eastAsia="Calibri" w:hAnsi="Calibri" w:cs="Calibri"/>
          <w:lang w:eastAsia="pl-PL"/>
        </w:rPr>
        <w:t>)</w:t>
      </w:r>
    </w:p>
    <w:p w:rsidR="002806C1" w:rsidRPr="002806C1" w:rsidRDefault="002806C1" w:rsidP="002806C1">
      <w:pPr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06C1">
        <w:rPr>
          <w:rFonts w:ascii="Calibri" w:eastAsia="Calibri" w:hAnsi="Calibri" w:cs="Calibri"/>
          <w:b/>
          <w:sz w:val="24"/>
          <w:szCs w:val="24"/>
        </w:rPr>
        <w:t>POUCZENIE</w:t>
      </w: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 xml:space="preserve">Od niniejszej decyzji przysługuje stronom odwołanie do Kuratora Oświaty w ……………….…….. w terminie 14 dni od daty otrzymania, za pośrednictwem organu, który decyzje wydaje.  </w:t>
      </w: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06C1" w:rsidRPr="002806C1" w:rsidRDefault="002806C1" w:rsidP="002806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Decyzję otrzymują:</w:t>
      </w:r>
    </w:p>
    <w:p w:rsidR="002806C1" w:rsidRPr="002806C1" w:rsidRDefault="002806C1" w:rsidP="002806C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Rodzice/prawni opiekunowie</w:t>
      </w:r>
    </w:p>
    <w:p w:rsidR="002806C1" w:rsidRPr="002806C1" w:rsidRDefault="002806C1" w:rsidP="002806C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06C1">
        <w:rPr>
          <w:rFonts w:ascii="Calibri" w:eastAsia="Calibri" w:hAnsi="Calibri" w:cs="Calibri"/>
          <w:sz w:val="24"/>
          <w:szCs w:val="24"/>
        </w:rPr>
        <w:t>Wychowawca ucznia</w:t>
      </w:r>
    </w:p>
    <w:p w:rsidR="002806C1" w:rsidRPr="002806C1" w:rsidRDefault="002806C1" w:rsidP="002806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806C1" w:rsidRDefault="002806C1"/>
    <w:sectPr w:rsidR="0028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B7D"/>
    <w:multiLevelType w:val="multilevel"/>
    <w:tmpl w:val="C4B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A1869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03BEC"/>
    <w:multiLevelType w:val="hybridMultilevel"/>
    <w:tmpl w:val="13DE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16DB"/>
    <w:multiLevelType w:val="multilevel"/>
    <w:tmpl w:val="E490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7"/>
    <w:rsid w:val="001425FE"/>
    <w:rsid w:val="00245925"/>
    <w:rsid w:val="002806C1"/>
    <w:rsid w:val="00A36DF7"/>
    <w:rsid w:val="00BB0DFD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52EB4-0F28-4D1B-A87A-52C7C33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5</cp:revision>
  <dcterms:created xsi:type="dcterms:W3CDTF">2023-05-09T09:24:00Z</dcterms:created>
  <dcterms:modified xsi:type="dcterms:W3CDTF">2023-05-09T09:41:00Z</dcterms:modified>
</cp:coreProperties>
</file>